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27CAF" w:rsidRPr="00827CAF">
        <w:rPr>
          <w:rFonts w:ascii="GHEA Grapalat" w:hAnsi="GHEA Grapalat"/>
          <w:i w:val="0"/>
          <w:sz w:val="24"/>
          <w:szCs w:val="24"/>
        </w:rPr>
        <w:t>20</w:t>
      </w:r>
      <w:r>
        <w:rPr>
          <w:rFonts w:ascii="GHEA Grapalat" w:hAnsi="GHEA Grapalat"/>
          <w:i w:val="0"/>
          <w:sz w:val="24"/>
          <w:szCs w:val="24"/>
        </w:rPr>
        <w:t>.</w:t>
      </w:r>
      <w:r w:rsidR="00827CAF">
        <w:rPr>
          <w:rFonts w:ascii="GHEA Grapalat" w:hAnsi="GHEA Grapalat"/>
          <w:i w:val="0"/>
          <w:sz w:val="24"/>
          <w:szCs w:val="24"/>
        </w:rPr>
        <w:t>03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827CAF">
        <w:rPr>
          <w:rFonts w:ascii="GHEA Grapalat" w:hAnsi="GHEA Grapalat"/>
          <w:b/>
          <w:i w:val="0"/>
          <w:sz w:val="24"/>
          <w:szCs w:val="24"/>
        </w:rPr>
        <w:t>23/25</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827CAF" w:rsidRPr="00827CAF">
        <w:rPr>
          <w:rFonts w:ascii="GHEA Grapalat" w:hAnsi="GHEA Grapalat" w:cs="Calibri"/>
          <w:b/>
          <w:bCs/>
          <w:i w:val="0"/>
          <w:color w:val="000000"/>
          <w:sz w:val="24"/>
          <w:szCs w:val="24"/>
        </w:rPr>
        <w:t>работ по строительству/реконструкции канализационных линий и водопровода в административных районах Еревана</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827CAF">
        <w:rPr>
          <w:rFonts w:ascii="GHEA Grapalat" w:hAnsi="GHEA Grapalat"/>
          <w:b/>
          <w:i w:val="0"/>
          <w:spacing w:val="6"/>
          <w:sz w:val="24"/>
          <w:szCs w:val="24"/>
        </w:rPr>
        <w:t>25.04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827CAF">
        <w:rPr>
          <w:rFonts w:ascii="GHEA Grapalat" w:hAnsi="GHEA Grapalat"/>
          <w:b/>
          <w:i w:val="0"/>
          <w:spacing w:val="6"/>
          <w:sz w:val="24"/>
          <w:szCs w:val="24"/>
        </w:rPr>
        <w:t>25.04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827CAF">
        <w:rPr>
          <w:rFonts w:ascii="GHEA Grapalat" w:hAnsi="GHEA Grapalat" w:cs="Calibri"/>
          <w:bCs/>
          <w:color w:val="000000" w:themeColor="text1"/>
        </w:rPr>
        <w:t xml:space="preserve">КАЧЕСТВА </w:t>
      </w:r>
      <w:r w:rsidR="00827CAF" w:rsidRPr="00827CAF">
        <w:rPr>
          <w:rFonts w:ascii="GHEA Grapalat" w:hAnsi="GHEA Grapalat" w:cs="Calibri"/>
          <w:bCs/>
          <w:color w:val="000000" w:themeColor="text1"/>
        </w:rPr>
        <w:t>ПО СТРОИТЕЛЬСТВУ/РЕКОНСТРУКЦИИ КАНАЛИЗАЦИОННЫХ ЛИНИЙ И ВОДОПРОВОДА В АДМИНИСТРАТИВНЫХ РАЙОНАХ ЕРЕВАНА</w:t>
      </w:r>
      <w:r w:rsidR="00827CAF" w:rsidRPr="00773E49">
        <w:rPr>
          <w:rFonts w:ascii="GHEA Grapalat" w:hAnsi="GHEA Grapalat" w:cs="Calibri"/>
          <w:bCs/>
          <w:color w:val="000000" w:themeColor="text1"/>
        </w:rPr>
        <w:t xml:space="preserve"> </w:t>
      </w:r>
      <w:r w:rsidR="00827CAF" w:rsidRPr="00D26CFE">
        <w:rPr>
          <w:rFonts w:ascii="GHEA Grapalat" w:hAnsi="GHEA Grapalat" w:cs="Calibri"/>
          <w:bCs/>
          <w:color w:val="000000" w:themeColor="text1"/>
        </w:rPr>
        <w:t>ДЛЯ НУЖД МЕРИЯ Г.</w:t>
      </w:r>
      <w:r w:rsidR="00827CAF" w:rsidRPr="00827CAF">
        <w:rPr>
          <w:rFonts w:ascii="GHEA Grapalat" w:hAnsi="GHEA Grapalat" w:cs="Calibri"/>
          <w:bCs/>
          <w:color w:val="000000" w:themeColor="text1"/>
        </w:rPr>
        <w:t xml:space="preserve"> ЕРЕВА</w:t>
      </w:r>
      <w:r w:rsidRPr="00394854">
        <w:rPr>
          <w:rFonts w:ascii="GHEA Grapalat" w:hAnsi="GHEA Grapalat"/>
        </w:rPr>
        <w:t>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Pr="00827CAF">
        <w:rPr>
          <w:rFonts w:ascii="GHEA Grapalat" w:hAnsi="GHEA Grapalat" w:cs="Calibri"/>
          <w:b/>
          <w:bCs/>
          <w:color w:val="000000" w:themeColor="text1"/>
        </w:rPr>
        <w:t xml:space="preserve">ПО СТРОИТЕЛЬСТВУ/РЕКОНСТРУКЦИИ КАНАЛИЗАЦИОННЫХ ЛИНИЙ И ВОДОПРОВОДА В АДМИНИСТРАТИВНЫХ РАЙОНАХ ЕРЕВАНА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827CAF">
        <w:rPr>
          <w:rFonts w:ascii="GHEA Grapalat" w:hAnsi="GHEA Grapalat"/>
          <w:b/>
          <w:spacing w:val="-6"/>
        </w:rPr>
        <w:t>23/25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827CAF" w:rsidRPr="00827CAF">
        <w:rPr>
          <w:rFonts w:ascii="GHEA Grapalat" w:hAnsi="GHEA Grapalat" w:cs="Calibri"/>
          <w:b/>
          <w:bCs/>
          <w:i w:val="0"/>
          <w:color w:val="000000"/>
        </w:rPr>
        <w:t>по строительству/реконструкции канализационных линий и водопровода в административных районах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827CAF" w:rsidRPr="00827CAF">
        <w:rPr>
          <w:rFonts w:ascii="GHEA Grapalat" w:hAnsi="GHEA Grapalat"/>
          <w:i w:val="0"/>
          <w:sz w:val="24"/>
          <w:szCs w:val="24"/>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DB006B" w:rsidRDefault="00827CAF" w:rsidP="00827CAF">
            <w:pPr>
              <w:pStyle w:val="BodyTextIndent2"/>
              <w:spacing w:line="240" w:lineRule="auto"/>
              <w:ind w:firstLine="0"/>
              <w:jc w:val="center"/>
              <w:rPr>
                <w:rFonts w:ascii="GHEA Grapalat" w:hAnsi="GHEA Grapalat" w:cs="Calibri"/>
                <w:color w:val="000000"/>
                <w:lang w:val="hy-AM"/>
              </w:rPr>
            </w:pPr>
            <w:r w:rsidRPr="00BD2FC5">
              <w:rPr>
                <w:rFonts w:ascii="GHEA Grapalat" w:hAnsi="GHEA Grapalat" w:cs="Calibri"/>
                <w:color w:val="000000"/>
                <w:lang w:val="hy-AM"/>
              </w:rPr>
              <w:t>4</w:t>
            </w:r>
            <w:r>
              <w:rPr>
                <w:rFonts w:ascii="GHEA Grapalat" w:hAnsi="GHEA Grapalat" w:cs="Calibri"/>
                <w:color w:val="000000"/>
                <w:lang w:val="hy-AM"/>
              </w:rPr>
              <w:t xml:space="preserve"> </w:t>
            </w:r>
            <w:r w:rsidRPr="00BD2FC5">
              <w:rPr>
                <w:rFonts w:ascii="GHEA Grapalat" w:hAnsi="GHEA Grapalat" w:cs="Calibri"/>
                <w:color w:val="000000"/>
                <w:lang w:val="hy-AM"/>
              </w:rPr>
              <w:t>092</w:t>
            </w:r>
            <w:r>
              <w:rPr>
                <w:rFonts w:ascii="GHEA Grapalat" w:hAnsi="GHEA Grapalat" w:cs="Calibri"/>
                <w:color w:val="000000"/>
                <w:lang w:val="hy-AM"/>
              </w:rPr>
              <w:t xml:space="preserve"> </w:t>
            </w:r>
            <w:r w:rsidRPr="00BD2FC5">
              <w:rPr>
                <w:rFonts w:ascii="GHEA Grapalat" w:hAnsi="GHEA Grapalat" w:cs="Calibri"/>
                <w:color w:val="000000"/>
                <w:lang w:val="hy-AM"/>
              </w:rPr>
              <w:t>388</w:t>
            </w:r>
          </w:p>
        </w:tc>
        <w:tc>
          <w:tcPr>
            <w:tcW w:w="7470" w:type="dxa"/>
            <w:vAlign w:val="center"/>
          </w:tcPr>
          <w:p w:rsidR="00827CAF" w:rsidRPr="006B2180" w:rsidRDefault="00827CAF" w:rsidP="00822A17">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 xml:space="preserve">Консалтинговые услуги по техническому надзору качества работ </w:t>
            </w:r>
            <w:r w:rsidR="00822A17" w:rsidRPr="00822A17">
              <w:rPr>
                <w:rFonts w:ascii="GHEA Grapalat" w:hAnsi="GHEA Grapalat" w:cs="Calibri"/>
                <w:bCs/>
                <w:color w:val="000000"/>
              </w:rPr>
              <w:t>по строительству водосточной системы</w:t>
            </w:r>
            <w:r w:rsidR="006B2180" w:rsidRPr="006B2180">
              <w:rPr>
                <w:rFonts w:ascii="GHEA Grapalat" w:hAnsi="GHEA Grapalat" w:cs="Calibri"/>
                <w:bCs/>
                <w:color w:val="000000"/>
              </w:rPr>
              <w:t xml:space="preserve"> от пересечения улиц Бекназаряна-Фучика до улицы Ачапняк до улицы Алабяна</w:t>
            </w:r>
            <w:r w:rsidR="006B2180">
              <w:rPr>
                <w:rFonts w:ascii="GHEA Grapalat" w:hAnsi="GHEA Grapalat" w:cs="Calibri"/>
                <w:bCs/>
                <w:color w:val="000000"/>
              </w:rPr>
              <w:t xml:space="preserve"> </w:t>
            </w:r>
          </w:p>
        </w:tc>
      </w:tr>
      <w:tr w:rsidR="00827CAF" w:rsidRPr="009044F1" w:rsidTr="004C5A03">
        <w:trPr>
          <w:trHeight w:val="500"/>
          <w:jc w:val="center"/>
        </w:trPr>
        <w:tc>
          <w:tcPr>
            <w:tcW w:w="802" w:type="dxa"/>
            <w:vAlign w:val="center"/>
          </w:tcPr>
          <w:p w:rsidR="00827CAF" w:rsidRPr="0038762D" w:rsidRDefault="00827CAF" w:rsidP="00827CA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827CAF" w:rsidRPr="00DB006B" w:rsidRDefault="00827CAF" w:rsidP="00827CAF">
            <w:pPr>
              <w:pStyle w:val="BodyTextIndent2"/>
              <w:spacing w:line="240" w:lineRule="auto"/>
              <w:ind w:firstLine="0"/>
              <w:jc w:val="center"/>
              <w:rPr>
                <w:rFonts w:ascii="GHEA Grapalat" w:hAnsi="GHEA Grapalat" w:cs="Calibri"/>
                <w:color w:val="000000"/>
                <w:lang w:val="hy-AM"/>
              </w:rPr>
            </w:pPr>
            <w:r w:rsidRPr="00BD2FC5">
              <w:rPr>
                <w:rFonts w:ascii="GHEA Grapalat" w:hAnsi="GHEA Grapalat" w:cs="Calibri"/>
                <w:color w:val="000000"/>
                <w:lang w:val="hy-AM"/>
              </w:rPr>
              <w:t>3</w:t>
            </w:r>
            <w:r>
              <w:rPr>
                <w:rFonts w:ascii="GHEA Grapalat" w:hAnsi="GHEA Grapalat" w:cs="Calibri"/>
                <w:color w:val="000000"/>
                <w:lang w:val="hy-AM"/>
              </w:rPr>
              <w:t xml:space="preserve"> </w:t>
            </w:r>
            <w:r w:rsidRPr="00BD2FC5">
              <w:rPr>
                <w:rFonts w:ascii="GHEA Grapalat" w:hAnsi="GHEA Grapalat" w:cs="Calibri"/>
                <w:color w:val="000000"/>
                <w:lang w:val="hy-AM"/>
              </w:rPr>
              <w:t>015</w:t>
            </w:r>
            <w:r>
              <w:rPr>
                <w:rFonts w:ascii="GHEA Grapalat" w:hAnsi="GHEA Grapalat" w:cs="Calibri"/>
                <w:color w:val="000000"/>
                <w:lang w:val="hy-AM"/>
              </w:rPr>
              <w:t xml:space="preserve"> </w:t>
            </w:r>
            <w:r w:rsidRPr="00BD2FC5">
              <w:rPr>
                <w:rFonts w:ascii="GHEA Grapalat" w:hAnsi="GHEA Grapalat" w:cs="Calibri"/>
                <w:color w:val="000000"/>
                <w:lang w:val="hy-AM"/>
              </w:rPr>
              <w:t>070</w:t>
            </w:r>
          </w:p>
        </w:tc>
        <w:tc>
          <w:tcPr>
            <w:tcW w:w="7470" w:type="dxa"/>
            <w:vAlign w:val="center"/>
          </w:tcPr>
          <w:p w:rsidR="00827CAF" w:rsidRPr="006B2180" w:rsidRDefault="006B2180" w:rsidP="00822A17">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 xml:space="preserve">Консалтинговые услуги по техническому надзору качества работ </w:t>
            </w:r>
            <w:r w:rsidR="00822A17" w:rsidRPr="00822A17">
              <w:rPr>
                <w:rFonts w:ascii="GHEA Grapalat" w:hAnsi="GHEA Grapalat" w:cs="Calibri"/>
                <w:bCs/>
                <w:color w:val="000000"/>
              </w:rPr>
              <w:t>по строительству канализационной линии</w:t>
            </w:r>
            <w:r w:rsidRPr="006B2180">
              <w:rPr>
                <w:rFonts w:ascii="GHEA Grapalat" w:hAnsi="GHEA Grapalat" w:cs="Calibri"/>
                <w:bCs/>
                <w:color w:val="000000"/>
              </w:rPr>
              <w:t xml:space="preserve"> от ул. Г.Овсепяна д. 91 (шк. 61) до ул. Арменакян в административном округе Норк Мараш</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w:t>
            </w:r>
            <w:r w:rsidR="00827CAF">
              <w:rPr>
                <w:rFonts w:ascii="GHEA Grapalat" w:hAnsi="GHEA Grapalat"/>
                <w:lang w:val="en-US"/>
              </w:rPr>
              <w:t>2</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27CAF" w:rsidRPr="00827CAF">
              <w:rPr>
                <w:rFonts w:ascii="GHEA Grapalat" w:hAnsi="GHEA Grapalat" w:cs="Sylfaen"/>
                <w:b/>
                <w:sz w:val="18"/>
                <w:szCs w:val="18"/>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827CAF">
        <w:rPr>
          <w:rFonts w:ascii="GHEA Grapalat" w:hAnsi="GHEA Grapalat"/>
          <w:b/>
          <w:spacing w:val="6"/>
          <w:sz w:val="24"/>
          <w:szCs w:val="24"/>
        </w:rPr>
        <w:t>25.04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827CAF">
        <w:rPr>
          <w:rFonts w:ascii="GHEA Grapalat" w:hAnsi="GHEA Grapalat"/>
          <w:b/>
          <w:spacing w:val="6"/>
          <w:sz w:val="24"/>
          <w:szCs w:val="24"/>
        </w:rPr>
        <w:t>25.04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827CAF">
        <w:rPr>
          <w:rFonts w:ascii="GHEA Grapalat" w:hAnsi="GHEA Grapalat"/>
          <w:b/>
        </w:rPr>
        <w:t>23/25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827CAF">
        <w:rPr>
          <w:rFonts w:ascii="GHEA Grapalat" w:hAnsi="GHEA Grapalat"/>
          <w:b/>
        </w:rPr>
        <w:t>23/25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827CAF">
        <w:rPr>
          <w:rFonts w:ascii="GHEA Grapalat" w:hAnsi="GHEA Grapalat"/>
          <w:b/>
        </w:rPr>
        <w:t>23/25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827CAF">
        <w:rPr>
          <w:rFonts w:ascii="GHEA Grapalat" w:hAnsi="GHEA Grapalat"/>
          <w:b/>
        </w:rPr>
        <w:t>23/25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827CAF">
        <w:rPr>
          <w:rFonts w:ascii="GHEA Grapalat" w:hAnsi="GHEA Grapalat"/>
          <w:b/>
        </w:rPr>
        <w:t>23/25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602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F60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F60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F602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602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F60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F60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F602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F60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F602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F60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F60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827CAF">
        <w:rPr>
          <w:rFonts w:ascii="GHEA Grapalat" w:hAnsi="GHEA Grapalat"/>
          <w:b/>
        </w:rPr>
        <w:t>23/25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827CAF">
        <w:rPr>
          <w:rFonts w:ascii="GHEA Grapalat" w:hAnsi="GHEA Grapalat"/>
          <w:b/>
        </w:rPr>
        <w:t>23/25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822A17" w:rsidP="00822A17">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 xml:space="preserve">Консалтинговые услуги по техническому надзору качества работ </w:t>
            </w:r>
            <w:r w:rsidRPr="00822A17">
              <w:rPr>
                <w:rFonts w:ascii="GHEA Grapalat" w:hAnsi="GHEA Grapalat" w:cs="Calibri"/>
                <w:bCs/>
                <w:color w:val="000000"/>
              </w:rPr>
              <w:t>по строительству водосточной системы</w:t>
            </w:r>
            <w:r w:rsidRPr="006B2180">
              <w:rPr>
                <w:rFonts w:ascii="GHEA Grapalat" w:hAnsi="GHEA Grapalat" w:cs="Calibri"/>
                <w:bCs/>
                <w:color w:val="000000"/>
              </w:rPr>
              <w:t xml:space="preserve"> от пересечения улиц Бекназаряна-Фучика до улицы Ачапняк до улицы Алабяна</w:t>
            </w:r>
            <w:r>
              <w:rPr>
                <w:rFonts w:ascii="GHEA Grapalat" w:hAnsi="GHEA Grapalat" w:cs="Calibri"/>
                <w:bCs/>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r w:rsidR="00822A17"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822A17" w:rsidP="00822A17">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 xml:space="preserve">Консалтинговые услуги по техническому надзору качества работ </w:t>
            </w:r>
            <w:r w:rsidRPr="00822A17">
              <w:rPr>
                <w:rFonts w:ascii="GHEA Grapalat" w:hAnsi="GHEA Grapalat" w:cs="Calibri"/>
                <w:bCs/>
                <w:color w:val="000000"/>
              </w:rPr>
              <w:t xml:space="preserve">по строительству </w:t>
            </w:r>
            <w:r w:rsidRPr="00822A17">
              <w:rPr>
                <w:rFonts w:ascii="GHEA Grapalat" w:hAnsi="GHEA Grapalat" w:cs="Calibri"/>
                <w:bCs/>
                <w:color w:val="000000"/>
              </w:rPr>
              <w:lastRenderedPageBreak/>
              <w:t>канализационной линии</w:t>
            </w:r>
            <w:r w:rsidRPr="006B2180">
              <w:rPr>
                <w:rFonts w:ascii="GHEA Grapalat" w:hAnsi="GHEA Grapalat" w:cs="Calibri"/>
                <w:bCs/>
                <w:color w:val="000000"/>
              </w:rPr>
              <w:t xml:space="preserve"> от ул. Г.Овсепяна д. 91 (шк. 61) до ул. Арменакян в административном округе Норк Мараш</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827CAF">
        <w:rPr>
          <w:rFonts w:ascii="GHEA Grapalat" w:hAnsi="GHEA Grapalat"/>
          <w:b/>
          <w:sz w:val="24"/>
          <w:szCs w:val="24"/>
        </w:rPr>
        <w:t>23/25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827CAF">
        <w:rPr>
          <w:rFonts w:ascii="GHEA Grapalat" w:hAnsi="GHEA Grapalat"/>
          <w:b/>
        </w:rPr>
        <w:t>23/25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827CAF">
        <w:rPr>
          <w:rFonts w:ascii="GHEA Grapalat" w:hAnsi="GHEA Grapalat"/>
          <w:b/>
          <w:sz w:val="22"/>
          <w:szCs w:val="22"/>
        </w:rPr>
        <w:t>23/25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827CAF" w:rsidRPr="00200B3B">
        <w:rPr>
          <w:rFonts w:ascii="GHEA Grapalat" w:hAnsi="GHEA Grapalat"/>
          <w:sz w:val="16"/>
          <w:szCs w:val="16"/>
        </w:rPr>
        <w:t>крайний   срок</w:t>
      </w:r>
      <w:r w:rsidR="00827CAF" w:rsidRPr="00200B3B">
        <w:rPr>
          <w:rFonts w:ascii="GHEA Grapalat" w:eastAsiaTheme="minorHAnsi" w:hAnsi="GHEA Grapalat" w:cstheme="minorBidi"/>
          <w:sz w:val="16"/>
          <w:szCs w:val="16"/>
        </w:rPr>
        <w:t xml:space="preserve"> оказания услуг</w:t>
      </w:r>
      <w:r w:rsidR="00827CAF"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827CAF">
        <w:rPr>
          <w:rFonts w:ascii="GHEA Grapalat" w:hAnsi="GHEA Grapalat"/>
          <w:b/>
          <w:sz w:val="22"/>
          <w:szCs w:val="22"/>
        </w:rPr>
        <w:t>23/25</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827CAF">
              <w:rPr>
                <w:rFonts w:ascii="GHEA Grapalat" w:hAnsi="GHEA Grapalat"/>
                <w:b/>
                <w:sz w:val="22"/>
                <w:szCs w:val="22"/>
              </w:rPr>
              <w:t>23/25</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827CAF">
        <w:rPr>
          <w:rFonts w:ascii="GHEA Grapalat" w:hAnsi="GHEA Grapalat"/>
          <w:b/>
        </w:rPr>
        <w:t>23/25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827CAF">
        <w:rPr>
          <w:rFonts w:ascii="GHEA Grapalat" w:hAnsi="GHEA Grapalat"/>
          <w:b/>
        </w:rPr>
        <w:t>23/25</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827CAF">
              <w:rPr>
                <w:rFonts w:ascii="GHEA Grapalat" w:hAnsi="GHEA Grapalat"/>
                <w:b/>
                <w:i/>
                <w:sz w:val="22"/>
                <w:szCs w:val="22"/>
              </w:rPr>
              <w:t>23/25</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827CAF">
        <w:rPr>
          <w:rFonts w:ascii="GHEA Grapalat" w:hAnsi="GHEA Grapalat"/>
          <w:b/>
          <w:sz w:val="24"/>
          <w:szCs w:val="24"/>
        </w:rPr>
        <w:t>23/25</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827CAF"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827CAF" w:rsidRPr="00F566BF" w:rsidRDefault="00827CAF" w:rsidP="00827CAF">
            <w:pPr>
              <w:jc w:val="center"/>
              <w:rPr>
                <w:rFonts w:ascii="GHEA Grapalat" w:hAnsi="GHEA Grapalat"/>
                <w:sz w:val="20"/>
                <w:lang w:val="es-ES"/>
              </w:rPr>
            </w:pPr>
            <w:r>
              <w:rPr>
                <w:rFonts w:ascii="GHEA Grapalat" w:hAnsi="GHEA Grapalat" w:cs="Calibri"/>
                <w:color w:val="000000"/>
                <w:sz w:val="20"/>
                <w:szCs w:val="20"/>
              </w:rPr>
              <w:t>71351540/</w:t>
            </w:r>
            <w:r>
              <w:rPr>
                <w:rFonts w:ascii="GHEA Grapalat" w:hAnsi="GHEA Grapalat" w:cs="Calibri"/>
                <w:color w:val="000000"/>
                <w:sz w:val="20"/>
                <w:szCs w:val="20"/>
                <w:lang w:val="hy-AM"/>
              </w:rPr>
              <w:t>708</w:t>
            </w:r>
          </w:p>
        </w:tc>
        <w:tc>
          <w:tcPr>
            <w:tcW w:w="4901" w:type="dxa"/>
            <w:vMerge w:val="restart"/>
            <w:tcBorders>
              <w:top w:val="single" w:sz="4" w:space="0" w:color="auto"/>
              <w:left w:val="single" w:sz="4" w:space="0" w:color="auto"/>
              <w:right w:val="single" w:sz="4" w:space="0" w:color="auto"/>
            </w:tcBorders>
          </w:tcPr>
          <w:p w:rsidR="00827CAF" w:rsidRPr="00E40AC8" w:rsidRDefault="00827CAF" w:rsidP="00827CAF">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27CAF" w:rsidRDefault="00827CAF" w:rsidP="00827CAF">
            <w:pPr>
              <w:jc w:val="center"/>
              <w:rPr>
                <w:rFonts w:ascii="GHEA Grapalat" w:hAnsi="GHEA Grapalat" w:cs="Calibri"/>
                <w:color w:val="000000"/>
                <w:sz w:val="20"/>
                <w:szCs w:val="20"/>
              </w:rPr>
            </w:pPr>
            <w:r>
              <w:rPr>
                <w:rFonts w:ascii="GHEA Grapalat" w:hAnsi="GHEA Grapalat" w:cs="Calibri"/>
                <w:color w:val="000000"/>
                <w:sz w:val="20"/>
                <w:szCs w:val="20"/>
              </w:rPr>
              <w:t>адм/р</w:t>
            </w:r>
            <w:r w:rsidRPr="00827CAF">
              <w:rPr>
                <w:rFonts w:ascii="GHEA Grapalat" w:hAnsi="GHEA Grapalat" w:cs="Calibri"/>
                <w:color w:val="000000"/>
                <w:sz w:val="20"/>
                <w:szCs w:val="20"/>
              </w:rPr>
              <w:t xml:space="preserve"> Ачапняк</w:t>
            </w:r>
          </w:p>
        </w:tc>
        <w:tc>
          <w:tcPr>
            <w:tcW w:w="2150" w:type="dxa"/>
            <w:tcBorders>
              <w:top w:val="single" w:sz="4" w:space="0" w:color="auto"/>
              <w:left w:val="single" w:sz="4" w:space="0" w:color="auto"/>
              <w:bottom w:val="single" w:sz="4" w:space="0" w:color="auto"/>
              <w:right w:val="single" w:sz="4" w:space="0" w:color="auto"/>
            </w:tcBorders>
            <w:vAlign w:val="center"/>
          </w:tcPr>
          <w:p w:rsidR="00827CAF" w:rsidRDefault="00827CAF" w:rsidP="00827CA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827CAF"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27CAF" w:rsidRPr="0038762D" w:rsidRDefault="00827CAF" w:rsidP="00827CAF">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827CAF" w:rsidRPr="009B488A" w:rsidRDefault="00827CAF" w:rsidP="00827CAF">
            <w:pPr>
              <w:jc w:val="center"/>
              <w:rPr>
                <w:rFonts w:ascii="GHEA Grapalat" w:hAnsi="GHEA Grapalat"/>
                <w:sz w:val="20"/>
                <w:lang w:val="hy-AM"/>
              </w:rPr>
            </w:pPr>
            <w:r w:rsidRPr="00CF7C6B">
              <w:rPr>
                <w:rFonts w:ascii="GHEA Grapalat" w:hAnsi="GHEA Grapalat" w:cs="Calibri"/>
                <w:color w:val="000000"/>
                <w:sz w:val="20"/>
                <w:szCs w:val="20"/>
                <w:lang w:val="hy-AM"/>
              </w:rPr>
              <w:t>71351540/</w:t>
            </w:r>
            <w:r>
              <w:rPr>
                <w:rFonts w:ascii="GHEA Grapalat" w:hAnsi="GHEA Grapalat" w:cs="Calibri"/>
                <w:color w:val="000000"/>
                <w:sz w:val="20"/>
                <w:szCs w:val="20"/>
                <w:lang w:val="hy-AM"/>
              </w:rPr>
              <w:t>709</w:t>
            </w:r>
          </w:p>
        </w:tc>
        <w:tc>
          <w:tcPr>
            <w:tcW w:w="4901" w:type="dxa"/>
            <w:vMerge/>
            <w:tcBorders>
              <w:left w:val="single" w:sz="4" w:space="0" w:color="auto"/>
              <w:right w:val="single" w:sz="4" w:space="0" w:color="auto"/>
            </w:tcBorders>
          </w:tcPr>
          <w:p w:rsidR="00827CAF" w:rsidRDefault="00827CAF" w:rsidP="00827CA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27CAF" w:rsidRDefault="00827CAF" w:rsidP="00827CAF">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827CAF">
              <w:rPr>
                <w:rFonts w:ascii="GHEA Grapalat" w:hAnsi="GHEA Grapalat" w:cs="Calibri"/>
                <w:color w:val="000000"/>
                <w:sz w:val="20"/>
                <w:szCs w:val="20"/>
              </w:rPr>
              <w:t>Норк Мараш</w:t>
            </w:r>
          </w:p>
        </w:tc>
        <w:tc>
          <w:tcPr>
            <w:tcW w:w="2150" w:type="dxa"/>
            <w:tcBorders>
              <w:top w:val="single" w:sz="4" w:space="0" w:color="auto"/>
              <w:left w:val="single" w:sz="4" w:space="0" w:color="auto"/>
              <w:bottom w:val="single" w:sz="4" w:space="0" w:color="auto"/>
              <w:right w:val="single" w:sz="4" w:space="0" w:color="auto"/>
            </w:tcBorders>
            <w:vAlign w:val="center"/>
          </w:tcPr>
          <w:p w:rsidR="00827CAF" w:rsidRPr="002A0EDE" w:rsidRDefault="00827CAF" w:rsidP="00827CA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22A17" w:rsidRPr="00F412AC" w:rsidTr="00FF268B">
        <w:trPr>
          <w:trHeight w:val="363"/>
          <w:jc w:val="center"/>
        </w:trPr>
        <w:tc>
          <w:tcPr>
            <w:tcW w:w="1207" w:type="dxa"/>
            <w:vAlign w:val="center"/>
          </w:tcPr>
          <w:p w:rsidR="00822A17" w:rsidRPr="00E40AC8" w:rsidRDefault="00822A17" w:rsidP="00822A17">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822A17" w:rsidRPr="00F566BF" w:rsidRDefault="00822A17" w:rsidP="00822A17">
            <w:pPr>
              <w:jc w:val="center"/>
              <w:rPr>
                <w:rFonts w:ascii="GHEA Grapalat" w:hAnsi="GHEA Grapalat"/>
                <w:sz w:val="20"/>
                <w:lang w:val="es-ES"/>
              </w:rPr>
            </w:pPr>
            <w:r>
              <w:rPr>
                <w:rFonts w:ascii="GHEA Grapalat" w:hAnsi="GHEA Grapalat" w:cs="Calibri"/>
                <w:color w:val="000000"/>
                <w:sz w:val="20"/>
                <w:szCs w:val="20"/>
              </w:rPr>
              <w:t>71351540/</w:t>
            </w:r>
            <w:r>
              <w:rPr>
                <w:rFonts w:ascii="GHEA Grapalat" w:hAnsi="GHEA Grapalat" w:cs="Calibri"/>
                <w:color w:val="000000"/>
                <w:sz w:val="20"/>
                <w:szCs w:val="20"/>
                <w:lang w:val="hy-AM"/>
              </w:rPr>
              <w:t>708</w:t>
            </w:r>
          </w:p>
        </w:tc>
        <w:tc>
          <w:tcPr>
            <w:tcW w:w="2236" w:type="dxa"/>
            <w:vAlign w:val="center"/>
          </w:tcPr>
          <w:p w:rsidR="00822A17" w:rsidRPr="006B2180" w:rsidRDefault="00822A17" w:rsidP="00822A17">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 xml:space="preserve">Консалтинговые услуги по техническому надзору качества работ </w:t>
            </w:r>
            <w:r w:rsidRPr="00822A17">
              <w:rPr>
                <w:rFonts w:ascii="GHEA Grapalat" w:hAnsi="GHEA Grapalat" w:cs="Calibri"/>
                <w:bCs/>
                <w:color w:val="000000"/>
              </w:rPr>
              <w:t>по строительству водосточной системы</w:t>
            </w:r>
            <w:r w:rsidRPr="006B2180">
              <w:rPr>
                <w:rFonts w:ascii="GHEA Grapalat" w:hAnsi="GHEA Grapalat" w:cs="Calibri"/>
                <w:bCs/>
                <w:color w:val="000000"/>
              </w:rPr>
              <w:t xml:space="preserve"> от пересечения улиц </w:t>
            </w:r>
            <w:r w:rsidRPr="006B2180">
              <w:rPr>
                <w:rFonts w:ascii="GHEA Grapalat" w:hAnsi="GHEA Grapalat" w:cs="Calibri"/>
                <w:bCs/>
                <w:color w:val="000000"/>
              </w:rPr>
              <w:lastRenderedPageBreak/>
              <w:t>Бекназаряна-Фучика до улицы Ачапняк до улицы Алабяна</w:t>
            </w:r>
            <w:r>
              <w:rPr>
                <w:rFonts w:ascii="GHEA Grapalat" w:hAnsi="GHEA Grapalat" w:cs="Calibri"/>
                <w:bCs/>
                <w:color w:val="000000"/>
              </w:rPr>
              <w:t xml:space="preserve"> </w:t>
            </w:r>
          </w:p>
        </w:tc>
        <w:tc>
          <w:tcPr>
            <w:tcW w:w="682" w:type="dxa"/>
            <w:vAlign w:val="center"/>
          </w:tcPr>
          <w:p w:rsidR="00822A17" w:rsidRPr="00A42C01" w:rsidRDefault="00822A17" w:rsidP="00822A1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822A17" w:rsidRPr="00F412AC" w:rsidRDefault="00822A17" w:rsidP="00822A1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22A17" w:rsidRPr="00F412AC" w:rsidRDefault="00822A17" w:rsidP="00822A17">
            <w:pPr>
              <w:widowControl w:val="0"/>
              <w:spacing w:after="120"/>
              <w:jc w:val="center"/>
              <w:rPr>
                <w:rFonts w:ascii="GHEA Grapalat" w:hAnsi="GHEA Grapalat"/>
                <w:b/>
                <w:sz w:val="16"/>
              </w:rPr>
            </w:pPr>
            <w:r w:rsidRPr="00F412AC">
              <w:rPr>
                <w:rFonts w:ascii="GHEA Grapalat" w:hAnsi="GHEA Grapalat"/>
                <w:sz w:val="16"/>
              </w:rPr>
              <w:t>... %</w:t>
            </w:r>
          </w:p>
        </w:tc>
      </w:tr>
      <w:tr w:rsidR="00822A17" w:rsidRPr="00F412AC" w:rsidTr="00FF268B">
        <w:trPr>
          <w:trHeight w:val="363"/>
          <w:jc w:val="center"/>
        </w:trPr>
        <w:tc>
          <w:tcPr>
            <w:tcW w:w="1207" w:type="dxa"/>
            <w:vAlign w:val="center"/>
          </w:tcPr>
          <w:p w:rsidR="00822A17" w:rsidRPr="0038762D" w:rsidRDefault="00822A17" w:rsidP="00822A17">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822A17" w:rsidRPr="009B488A" w:rsidRDefault="00822A17" w:rsidP="00822A17">
            <w:pPr>
              <w:jc w:val="center"/>
              <w:rPr>
                <w:rFonts w:ascii="GHEA Grapalat" w:hAnsi="GHEA Grapalat"/>
                <w:sz w:val="20"/>
                <w:lang w:val="hy-AM"/>
              </w:rPr>
            </w:pPr>
            <w:r w:rsidRPr="00CF7C6B">
              <w:rPr>
                <w:rFonts w:ascii="GHEA Grapalat" w:hAnsi="GHEA Grapalat" w:cs="Calibri"/>
                <w:color w:val="000000"/>
                <w:sz w:val="20"/>
                <w:szCs w:val="20"/>
                <w:lang w:val="hy-AM"/>
              </w:rPr>
              <w:t>71351540/</w:t>
            </w:r>
            <w:r>
              <w:rPr>
                <w:rFonts w:ascii="GHEA Grapalat" w:hAnsi="GHEA Grapalat" w:cs="Calibri"/>
                <w:color w:val="000000"/>
                <w:sz w:val="20"/>
                <w:szCs w:val="20"/>
                <w:lang w:val="hy-AM"/>
              </w:rPr>
              <w:t>709</w:t>
            </w:r>
          </w:p>
        </w:tc>
        <w:tc>
          <w:tcPr>
            <w:tcW w:w="2236" w:type="dxa"/>
            <w:vAlign w:val="center"/>
          </w:tcPr>
          <w:p w:rsidR="00822A17" w:rsidRPr="006B2180" w:rsidRDefault="00822A17" w:rsidP="00822A17">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 xml:space="preserve">Консалтинговые услуги по техническому надзору качества работ </w:t>
            </w:r>
            <w:r w:rsidRPr="00822A17">
              <w:rPr>
                <w:rFonts w:ascii="GHEA Grapalat" w:hAnsi="GHEA Grapalat" w:cs="Calibri"/>
                <w:bCs/>
                <w:color w:val="000000"/>
              </w:rPr>
              <w:t>по строительству канализационной линии</w:t>
            </w:r>
            <w:r w:rsidRPr="006B2180">
              <w:rPr>
                <w:rFonts w:ascii="GHEA Grapalat" w:hAnsi="GHEA Grapalat" w:cs="Calibri"/>
                <w:bCs/>
                <w:color w:val="000000"/>
              </w:rPr>
              <w:t xml:space="preserve"> от ул. Г.Овсепяна д. 91 (шк. 61) до ул. Арменакян в административном округе Норк Мараш</w:t>
            </w:r>
          </w:p>
        </w:tc>
        <w:tc>
          <w:tcPr>
            <w:tcW w:w="682" w:type="dxa"/>
            <w:vAlign w:val="center"/>
          </w:tcPr>
          <w:p w:rsidR="00822A17" w:rsidRPr="00A42C01" w:rsidRDefault="00822A17" w:rsidP="00822A17">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22A17" w:rsidRPr="00F412AC" w:rsidRDefault="00822A17" w:rsidP="00822A1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22A17" w:rsidRPr="00F412AC" w:rsidRDefault="00822A17" w:rsidP="00822A1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4" w:name="_GoBack"/>
      <w:bookmarkEnd w:id="24"/>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02F" w:rsidRDefault="006F602F">
      <w:r>
        <w:separator/>
      </w:r>
    </w:p>
  </w:endnote>
  <w:endnote w:type="continuationSeparator" w:id="0">
    <w:p w:rsidR="006F602F" w:rsidRDefault="006F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2A17">
          <w:rPr>
            <w:rFonts w:ascii="GHEA Grapalat" w:hAnsi="GHEA Grapalat"/>
            <w:noProof/>
            <w:sz w:val="24"/>
            <w:szCs w:val="24"/>
          </w:rPr>
          <w:t>102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02F" w:rsidRDefault="006F602F">
      <w:r>
        <w:separator/>
      </w:r>
    </w:p>
  </w:footnote>
  <w:footnote w:type="continuationSeparator" w:id="0">
    <w:p w:rsidR="006F602F" w:rsidRDefault="006F602F">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7B718-CBDE-4DFD-BBD1-E662112E1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1</Pages>
  <Words>23516</Words>
  <Characters>134045</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1675</cp:revision>
  <cp:lastPrinted>2018-02-16T07:12:00Z</cp:lastPrinted>
  <dcterms:created xsi:type="dcterms:W3CDTF">2019-10-28T07:04:00Z</dcterms:created>
  <dcterms:modified xsi:type="dcterms:W3CDTF">2023-03-20T06:30:00Z</dcterms:modified>
</cp:coreProperties>
</file>